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581" w:rsidRPr="00127581" w:rsidRDefault="00127581" w:rsidP="00127581">
      <w:pPr>
        <w:pStyle w:val="ConsPlusTitle"/>
        <w:jc w:val="center"/>
        <w:rPr>
          <w:caps/>
        </w:rPr>
      </w:pPr>
      <w:r w:rsidRPr="00127581">
        <w:rPr>
          <w:caps/>
        </w:rPr>
        <w:t>федеральный</w:t>
      </w:r>
      <w:r w:rsidRPr="00127581">
        <w:rPr>
          <w:caps/>
        </w:rPr>
        <w:t xml:space="preserve"> ЗАКОН</w:t>
      </w:r>
    </w:p>
    <w:p w:rsidR="00127581" w:rsidRPr="00127581" w:rsidRDefault="00127581" w:rsidP="00127581">
      <w:pPr>
        <w:pStyle w:val="ConsPlusTitle"/>
        <w:jc w:val="center"/>
        <w:rPr>
          <w:caps/>
        </w:rPr>
      </w:pPr>
    </w:p>
    <w:p w:rsidR="00127581" w:rsidRPr="00127581" w:rsidRDefault="00127581" w:rsidP="00127581">
      <w:pPr>
        <w:pStyle w:val="ConsPlusTitle"/>
        <w:jc w:val="center"/>
        <w:rPr>
          <w:caps/>
        </w:rPr>
      </w:pPr>
      <w:r w:rsidRPr="00127581">
        <w:rPr>
          <w:caps/>
        </w:rPr>
        <w:t xml:space="preserve">О ФИЗИЧЕСКОЙ КУЛЬТУРЕ И СПОРТЕ В </w:t>
      </w:r>
      <w:r w:rsidRPr="00127581">
        <w:rPr>
          <w:caps/>
        </w:rPr>
        <w:t>российской федерации</w:t>
      </w:r>
    </w:p>
    <w:p w:rsidR="00917C96" w:rsidRDefault="00917C96">
      <w:pPr>
        <w:pStyle w:val="ConsPlusNormal"/>
        <w:ind w:firstLine="540"/>
        <w:jc w:val="both"/>
      </w:pPr>
    </w:p>
    <w:p w:rsidR="00917C96" w:rsidRDefault="00917C96">
      <w:pPr>
        <w:pStyle w:val="ConsPlusNormal"/>
        <w:ind w:firstLine="540"/>
        <w:jc w:val="both"/>
      </w:pPr>
    </w:p>
    <w:p w:rsidR="00917C96" w:rsidRDefault="00127581" w:rsidP="00917C96">
      <w:pPr>
        <w:pStyle w:val="ConsPlusNormal"/>
        <w:ind w:firstLine="540"/>
      </w:pPr>
      <w:hyperlink r:id="rId5" w:history="1">
        <w:r w:rsidR="00917C96">
          <w:rPr>
            <w:i/>
            <w:color w:val="0000FF"/>
          </w:rPr>
          <w:br/>
          <w:t>ст. 20, Федеральный закон от 04.12.2007 N 329-ФЗ (ред. от 03.07.2016) "О физической культуре и спорте в Российской Федерации" {КонсультантПлюс}</w:t>
        </w:r>
      </w:hyperlink>
      <w:r w:rsidR="00917C96">
        <w:br/>
      </w:r>
    </w:p>
    <w:p w:rsidR="00917C96" w:rsidRDefault="00917C96">
      <w:pPr>
        <w:pStyle w:val="ConsPlusNormal"/>
        <w:ind w:firstLine="540"/>
        <w:jc w:val="both"/>
      </w:pPr>
    </w:p>
    <w:p w:rsidR="00917C96" w:rsidRDefault="00917C96">
      <w:pPr>
        <w:pStyle w:val="ConsPlusNormal"/>
        <w:ind w:firstLine="540"/>
        <w:jc w:val="both"/>
      </w:pPr>
    </w:p>
    <w:p w:rsidR="008B1669" w:rsidRDefault="008B1669">
      <w:pPr>
        <w:pStyle w:val="ConsPlusNormal"/>
        <w:ind w:firstLine="540"/>
        <w:jc w:val="both"/>
      </w:pPr>
      <w:r>
        <w:t>Статья 20. Организация и проведение физкультурных мероприятий, спортивных мероприятий</w:t>
      </w:r>
    </w:p>
    <w:p w:rsidR="008B1669" w:rsidRDefault="008B1669">
      <w:pPr>
        <w:pStyle w:val="ConsPlusNormal"/>
        <w:ind w:firstLine="540"/>
        <w:jc w:val="both"/>
      </w:pPr>
    </w:p>
    <w:p w:rsidR="008B1669" w:rsidRDefault="008B1669">
      <w:pPr>
        <w:pStyle w:val="ConsPlusNormal"/>
        <w:ind w:firstLine="540"/>
        <w:jc w:val="both"/>
      </w:pPr>
      <w:bookmarkStart w:id="0" w:name="P2"/>
      <w:bookmarkEnd w:id="0"/>
      <w:r>
        <w:t>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w:t>
      </w:r>
      <w:bookmarkStart w:id="1" w:name="_GoBack"/>
      <w:bookmarkEnd w:id="1"/>
      <w:r>
        <w:t xml:space="preserve">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6" w:history="1">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8B1669" w:rsidRDefault="008B1669">
      <w:pPr>
        <w:pStyle w:val="ConsPlusNormal"/>
        <w:jc w:val="both"/>
      </w:pPr>
      <w:r>
        <w:t xml:space="preserve">(часть 1 в ред. Федерального </w:t>
      </w:r>
      <w:hyperlink r:id="rId7" w:history="1">
        <w:r>
          <w:rPr>
            <w:color w:val="0000FF"/>
          </w:rPr>
          <w:t>закона</w:t>
        </w:r>
      </w:hyperlink>
      <w:r>
        <w:t xml:space="preserve"> от 23.07.2013 N 192-ФЗ)</w:t>
      </w:r>
    </w:p>
    <w:p w:rsidR="008B1669" w:rsidRDefault="008B1669">
      <w:pPr>
        <w:pStyle w:val="ConsPlusNormal"/>
        <w:ind w:firstLine="540"/>
        <w:jc w:val="both"/>
      </w:pPr>
      <w:r>
        <w:t xml:space="preserve">1.1. Организаторы физкультурных мероприятий или спортивных мероприятий определяют условия и порядок предоставления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контролерам-распорядителям компенсационных выплат и материально-технического обеспечения, указанных в </w:t>
      </w:r>
      <w:hyperlink w:anchor="P2" w:history="1">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контролерам-распорядителям компенсационных выплат и материально-технического обеспечения, указанных в </w:t>
      </w:r>
      <w:hyperlink w:anchor="P2" w:history="1">
        <w:r>
          <w:rPr>
            <w:color w:val="0000FF"/>
          </w:rPr>
          <w:t>части 1</w:t>
        </w:r>
      </w:hyperlink>
      <w:r>
        <w:t xml:space="preserve"> настоящей статьи, осуществляется организаторами соответствующих физкультурных мероприятий </w:t>
      </w:r>
      <w:r>
        <w:lastRenderedPageBreak/>
        <w:t xml:space="preserve">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контролерам-распорядителям компенсационных выплат и материально-технического обеспечения, указанных в </w:t>
      </w:r>
      <w:hyperlink w:anchor="P2" w:history="1">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если это предусмотрено нормами, утвержденными этими общероссийскими спортивными федерациями.</w:t>
      </w:r>
    </w:p>
    <w:p w:rsidR="008B1669" w:rsidRDefault="008B1669">
      <w:pPr>
        <w:pStyle w:val="ConsPlusNormal"/>
        <w:jc w:val="both"/>
      </w:pPr>
      <w:r>
        <w:t xml:space="preserve">(часть 1.1 в ред. Федерального </w:t>
      </w:r>
      <w:hyperlink r:id="rId8" w:history="1">
        <w:r>
          <w:rPr>
            <w:color w:val="0000FF"/>
          </w:rPr>
          <w:t>закона</w:t>
        </w:r>
      </w:hyperlink>
      <w:r>
        <w:t xml:space="preserve"> от 29.06.2015 N 204-ФЗ)</w:t>
      </w:r>
    </w:p>
    <w:p w:rsidR="008B1669" w:rsidRDefault="008B1669">
      <w:pPr>
        <w:pStyle w:val="ConsPlusNormal"/>
        <w:ind w:firstLine="540"/>
        <w:jc w:val="both"/>
      </w:pPr>
      <w:r>
        <w:t>1.2. Нормы предоставления спортивным судьям,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контролеров-распорядителей определяются организаторами таких физкультурных мероприятий или спортивных мероприятий.</w:t>
      </w:r>
    </w:p>
    <w:p w:rsidR="008B1669" w:rsidRDefault="008B1669">
      <w:pPr>
        <w:pStyle w:val="ConsPlusNormal"/>
        <w:jc w:val="both"/>
      </w:pPr>
      <w:r>
        <w:t xml:space="preserve">(часть 1.2 в ред. Федерального </w:t>
      </w:r>
      <w:hyperlink r:id="rId9" w:history="1">
        <w:r>
          <w:rPr>
            <w:color w:val="0000FF"/>
          </w:rPr>
          <w:t>закона</w:t>
        </w:r>
      </w:hyperlink>
      <w:r>
        <w:t xml:space="preserve"> от 29.06.2015 N 204-ФЗ)</w:t>
      </w:r>
    </w:p>
    <w:p w:rsidR="008B1669" w:rsidRDefault="008B1669">
      <w:pPr>
        <w:pStyle w:val="ConsPlusNormal"/>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10" w:history="1">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8B1669" w:rsidRDefault="008B1669">
      <w:pPr>
        <w:pStyle w:val="ConsPlusNormal"/>
        <w:jc w:val="both"/>
      </w:pPr>
      <w:r>
        <w:t xml:space="preserve">(часть 1.3 введена Федеральным </w:t>
      </w:r>
      <w:hyperlink r:id="rId11" w:history="1">
        <w:r>
          <w:rPr>
            <w:color w:val="0000FF"/>
          </w:rPr>
          <w:t>законом</w:t>
        </w:r>
      </w:hyperlink>
      <w:r>
        <w:t xml:space="preserve"> от 23.07.2013 N 192-ФЗ)</w:t>
      </w:r>
    </w:p>
    <w:p w:rsidR="008B1669" w:rsidRDefault="008B1669">
      <w:pPr>
        <w:pStyle w:val="ConsPlusNormal"/>
        <w:ind w:firstLine="540"/>
        <w:jc w:val="both"/>
      </w:pPr>
      <w:r>
        <w:t xml:space="preserve">1.4. Зрители, виновные в нарушении </w:t>
      </w:r>
      <w:hyperlink r:id="rId12" w:history="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8B1669" w:rsidRDefault="008B1669">
      <w:pPr>
        <w:pStyle w:val="ConsPlusNormal"/>
        <w:jc w:val="both"/>
      </w:pPr>
      <w:r>
        <w:t xml:space="preserve">(часть 1.4 введена Федеральным </w:t>
      </w:r>
      <w:hyperlink r:id="rId13" w:history="1">
        <w:r>
          <w:rPr>
            <w:color w:val="0000FF"/>
          </w:rPr>
          <w:t>законом</w:t>
        </w:r>
      </w:hyperlink>
      <w:r>
        <w:t xml:space="preserve"> от 23.07.2013 N 192-ФЗ)</w:t>
      </w:r>
    </w:p>
    <w:p w:rsidR="008B1669" w:rsidRDefault="008B1669">
      <w:pPr>
        <w:pStyle w:val="ConsPlusNormal"/>
        <w:ind w:firstLine="540"/>
        <w:jc w:val="both"/>
      </w:pPr>
      <w:r>
        <w:t>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Кодексом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частью 2.1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8B1669" w:rsidRDefault="008B1669">
      <w:pPr>
        <w:pStyle w:val="ConsPlusNormal"/>
        <w:jc w:val="both"/>
      </w:pPr>
      <w:r>
        <w:t xml:space="preserve">(часть 1.5 в ред. Федерального </w:t>
      </w:r>
      <w:hyperlink r:id="rId14" w:history="1">
        <w:r>
          <w:rPr>
            <w:color w:val="0000FF"/>
          </w:rPr>
          <w:t>закона</w:t>
        </w:r>
      </w:hyperlink>
      <w:r>
        <w:t xml:space="preserve"> от 03.07.2016 N 284-ФЗ)</w:t>
      </w:r>
    </w:p>
    <w:p w:rsidR="008B1669" w:rsidRDefault="008B1669">
      <w:pPr>
        <w:pStyle w:val="ConsPlusNormal"/>
        <w:pBdr>
          <w:top w:val="single" w:sz="6" w:space="0" w:color="auto"/>
        </w:pBdr>
        <w:spacing w:before="100" w:after="100"/>
        <w:jc w:val="both"/>
        <w:rPr>
          <w:sz w:val="2"/>
          <w:szCs w:val="2"/>
        </w:rPr>
      </w:pPr>
    </w:p>
    <w:p w:rsidR="008B1669" w:rsidRDefault="008B1669">
      <w:pPr>
        <w:pStyle w:val="ConsPlusNormal"/>
        <w:ind w:firstLine="540"/>
        <w:jc w:val="both"/>
      </w:pPr>
      <w:r>
        <w:t>КонсультантПлюс: примечание.</w:t>
      </w:r>
    </w:p>
    <w:p w:rsidR="008B1669" w:rsidRDefault="008B1669">
      <w:pPr>
        <w:pStyle w:val="ConsPlusNormal"/>
        <w:ind w:firstLine="540"/>
        <w:jc w:val="both"/>
      </w:pPr>
      <w:r>
        <w:t xml:space="preserve">Часть 1.6 статьи 20 применяется по истечении полутора лет со дня утверждения уполномоченным Правительством РФ федеральным органом исполнительной власти требований к техническому оснащению стадионов для обеспечения общественного порядка и общественной </w:t>
      </w:r>
      <w:r>
        <w:lastRenderedPageBreak/>
        <w:t xml:space="preserve">безопасности (Федеральный </w:t>
      </w:r>
      <w:hyperlink r:id="rId15" w:history="1">
        <w:r>
          <w:rPr>
            <w:color w:val="0000FF"/>
          </w:rPr>
          <w:t>закон</w:t>
        </w:r>
      </w:hyperlink>
      <w:r>
        <w:t xml:space="preserve"> от 23.07.2013 N 192-ФЗ).</w:t>
      </w:r>
    </w:p>
    <w:p w:rsidR="008B1669" w:rsidRDefault="008B1669">
      <w:pPr>
        <w:pStyle w:val="ConsPlusNormal"/>
        <w:pBdr>
          <w:top w:val="single" w:sz="6" w:space="0" w:color="auto"/>
        </w:pBdr>
        <w:spacing w:before="100" w:after="100"/>
        <w:jc w:val="both"/>
        <w:rPr>
          <w:sz w:val="2"/>
          <w:szCs w:val="2"/>
        </w:rPr>
      </w:pPr>
    </w:p>
    <w:p w:rsidR="008B1669" w:rsidRDefault="008B1669">
      <w:pPr>
        <w:pStyle w:val="ConsPlusNormal"/>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8B1669" w:rsidRDefault="008B1669">
      <w:pPr>
        <w:pStyle w:val="ConsPlusNormal"/>
        <w:jc w:val="both"/>
      </w:pPr>
      <w:r>
        <w:t xml:space="preserve">(часть 1.6 введена Федеральным </w:t>
      </w:r>
      <w:hyperlink r:id="rId16" w:history="1">
        <w:r>
          <w:rPr>
            <w:color w:val="0000FF"/>
          </w:rPr>
          <w:t>законом</w:t>
        </w:r>
      </w:hyperlink>
      <w:r>
        <w:t xml:space="preserve"> от 23.07.2013 N 192-ФЗ)</w:t>
      </w:r>
    </w:p>
    <w:p w:rsidR="008B1669" w:rsidRDefault="008B1669">
      <w:pPr>
        <w:pStyle w:val="ConsPlusNormal"/>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8B1669" w:rsidRDefault="008B1669">
      <w:pPr>
        <w:pStyle w:val="ConsPlusNormal"/>
        <w:jc w:val="both"/>
      </w:pPr>
      <w:r>
        <w:t xml:space="preserve">(часть 1.7 введена Федеральным </w:t>
      </w:r>
      <w:hyperlink r:id="rId17" w:history="1">
        <w:r>
          <w:rPr>
            <w:color w:val="0000FF"/>
          </w:rPr>
          <w:t>законом</w:t>
        </w:r>
      </w:hyperlink>
      <w:r>
        <w:t xml:space="preserve"> от 23.07.2013 N 192-ФЗ)</w:t>
      </w:r>
    </w:p>
    <w:p w:rsidR="008B1669" w:rsidRDefault="008B1669">
      <w:pPr>
        <w:pStyle w:val="ConsPlusNormal"/>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8B1669" w:rsidRDefault="008B1669">
      <w:pPr>
        <w:pStyle w:val="ConsPlusNormal"/>
        <w:jc w:val="both"/>
      </w:pPr>
      <w:r>
        <w:t xml:space="preserve">(часть 1.8 введена Федеральным </w:t>
      </w:r>
      <w:hyperlink r:id="rId18" w:history="1">
        <w:r>
          <w:rPr>
            <w:color w:val="0000FF"/>
          </w:rPr>
          <w:t>законом</w:t>
        </w:r>
      </w:hyperlink>
      <w:r>
        <w:t xml:space="preserve"> от 23.07.2013 N 192-ФЗ)</w:t>
      </w:r>
    </w:p>
    <w:p w:rsidR="008B1669" w:rsidRDefault="008B1669">
      <w:pPr>
        <w:pStyle w:val="ConsPlusNormal"/>
        <w:pBdr>
          <w:top w:val="single" w:sz="6" w:space="0" w:color="auto"/>
        </w:pBdr>
        <w:spacing w:before="100" w:after="100"/>
        <w:jc w:val="both"/>
        <w:rPr>
          <w:sz w:val="2"/>
          <w:szCs w:val="2"/>
        </w:rPr>
      </w:pPr>
    </w:p>
    <w:p w:rsidR="008B1669" w:rsidRDefault="008B1669">
      <w:pPr>
        <w:pStyle w:val="ConsPlusNormal"/>
        <w:ind w:firstLine="540"/>
        <w:jc w:val="both"/>
      </w:pPr>
      <w:r>
        <w:t>КонсультантПлюс: примечание.</w:t>
      </w:r>
    </w:p>
    <w:p w:rsidR="008B1669" w:rsidRDefault="008B1669">
      <w:pPr>
        <w:pStyle w:val="ConsPlusNormal"/>
        <w:ind w:firstLine="540"/>
        <w:jc w:val="both"/>
      </w:pPr>
      <w:r>
        <w:t xml:space="preserve">Часть 1.9 статьи 20 применяется по истечении полутора лет со дня утверждения уполномоченным Правительством РФ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19" w:history="1">
        <w:r>
          <w:rPr>
            <w:color w:val="0000FF"/>
          </w:rPr>
          <w:t>закон</w:t>
        </w:r>
      </w:hyperlink>
      <w:r>
        <w:t xml:space="preserve"> от 23.07.2013 N 192-ФЗ).</w:t>
      </w:r>
    </w:p>
    <w:p w:rsidR="008B1669" w:rsidRDefault="008B1669">
      <w:pPr>
        <w:pStyle w:val="ConsPlusNormal"/>
        <w:pBdr>
          <w:top w:val="single" w:sz="6" w:space="0" w:color="auto"/>
        </w:pBdr>
        <w:spacing w:before="100" w:after="100"/>
        <w:jc w:val="both"/>
        <w:rPr>
          <w:sz w:val="2"/>
          <w:szCs w:val="2"/>
        </w:rPr>
      </w:pPr>
    </w:p>
    <w:p w:rsidR="008B1669" w:rsidRDefault="008B1669">
      <w:pPr>
        <w:pStyle w:val="ConsPlusNormal"/>
        <w:ind w:firstLine="540"/>
        <w:jc w:val="both"/>
      </w:pPr>
      <w: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8B1669" w:rsidRDefault="008B1669">
      <w:pPr>
        <w:pStyle w:val="ConsPlusNormal"/>
        <w:jc w:val="both"/>
      </w:pPr>
      <w:r>
        <w:t xml:space="preserve">(часть 1.9 введена Федеральным </w:t>
      </w:r>
      <w:hyperlink r:id="rId20" w:history="1">
        <w:r>
          <w:rPr>
            <w:color w:val="0000FF"/>
          </w:rPr>
          <w:t>законом</w:t>
        </w:r>
      </w:hyperlink>
      <w:r>
        <w:t xml:space="preserve"> от 23.07.2013 N 192-ФЗ)</w:t>
      </w:r>
    </w:p>
    <w:p w:rsidR="008B1669" w:rsidRDefault="008B1669">
      <w:pPr>
        <w:pStyle w:val="ConsPlusNormal"/>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21" w:history="1">
        <w:r>
          <w:rPr>
            <w:color w:val="0000FF"/>
          </w:rPr>
          <w:t>правилами</w:t>
        </w:r>
      </w:hyperlink>
      <w:r>
        <w:t>, утвержденными федеральным органом исполнительной власти в области физической культуры и спорта.</w:t>
      </w:r>
    </w:p>
    <w:p w:rsidR="008B1669" w:rsidRDefault="008B1669">
      <w:pPr>
        <w:pStyle w:val="ConsPlusNormal"/>
        <w:jc w:val="both"/>
      </w:pPr>
      <w:r>
        <w:t xml:space="preserve">(в ред. Федерального </w:t>
      </w:r>
      <w:hyperlink r:id="rId22" w:history="1">
        <w:r>
          <w:rPr>
            <w:color w:val="0000FF"/>
          </w:rPr>
          <w:t>закона</w:t>
        </w:r>
      </w:hyperlink>
      <w:r>
        <w:t xml:space="preserve"> от 31.12.2014 N 490-ФЗ)</w:t>
      </w:r>
    </w:p>
    <w:p w:rsidR="008B1669" w:rsidRDefault="008B1669">
      <w:pPr>
        <w:pStyle w:val="ConsPlusNormal"/>
        <w:ind w:firstLine="540"/>
        <w:jc w:val="both"/>
      </w:pPr>
      <w:bookmarkStart w:id="2" w:name="P32"/>
      <w:bookmarkEnd w:id="2"/>
      <w:r>
        <w:t>2.1. Организаторы официальных спортивных соревнований совместно с собственниками, пользователями объектов спорта устанавливают требования к продаже входных билетов на такие соревнования (за исключением требования продажи входных билетов при предъявлении документов, удостоверяющих личность). При входе в места проведения официальных спортивных соревнований, определенных решениями Правительства Российской Федерации, идентификация личности зрителей является обязательной.</w:t>
      </w:r>
    </w:p>
    <w:p w:rsidR="008B1669" w:rsidRDefault="008B1669">
      <w:pPr>
        <w:pStyle w:val="ConsPlusNormal"/>
        <w:jc w:val="both"/>
      </w:pPr>
      <w:r>
        <w:t xml:space="preserve">(часть 2.1 введена Федеральным </w:t>
      </w:r>
      <w:hyperlink r:id="rId23" w:history="1">
        <w:r>
          <w:rPr>
            <w:color w:val="0000FF"/>
          </w:rPr>
          <w:t>законом</w:t>
        </w:r>
      </w:hyperlink>
      <w:r>
        <w:t xml:space="preserve"> от 23.07.2013 N 192-ФЗ)</w:t>
      </w:r>
    </w:p>
    <w:p w:rsidR="008B1669" w:rsidRDefault="008B1669">
      <w:pPr>
        <w:pStyle w:val="ConsPlusNormal"/>
        <w:ind w:firstLine="540"/>
        <w:jc w:val="both"/>
      </w:pPr>
      <w:r>
        <w:t xml:space="preserve">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w:t>
      </w:r>
      <w:r>
        <w:lastRenderedPageBreak/>
        <w:t>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8B1669" w:rsidRDefault="008B1669">
      <w:pPr>
        <w:pStyle w:val="ConsPlusNormal"/>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8B1669" w:rsidRDefault="008B1669">
      <w:pPr>
        <w:pStyle w:val="ConsPlusNormal"/>
        <w:jc w:val="both"/>
      </w:pPr>
      <w:r>
        <w:t xml:space="preserve">(в ред. Федерального </w:t>
      </w:r>
      <w:hyperlink r:id="rId24" w:history="1">
        <w:r>
          <w:rPr>
            <w:color w:val="0000FF"/>
          </w:rPr>
          <w:t>закона</w:t>
        </w:r>
      </w:hyperlink>
      <w:r>
        <w:t xml:space="preserve"> от 07.06.2013 N 108-ФЗ)</w:t>
      </w:r>
    </w:p>
    <w:p w:rsidR="008B1669" w:rsidRDefault="008B1669">
      <w:pPr>
        <w:pStyle w:val="ConsPlusNormal"/>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8B1669" w:rsidRDefault="008B1669">
      <w:pPr>
        <w:pStyle w:val="ConsPlusNormal"/>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8B1669" w:rsidRDefault="008B1669">
      <w:pPr>
        <w:pStyle w:val="ConsPlusNormal"/>
        <w:ind w:firstLine="540"/>
        <w:jc w:val="both"/>
      </w:pPr>
      <w:r>
        <w:t xml:space="preserve">7. </w:t>
      </w:r>
      <w:hyperlink r:id="rId25" w:history="1">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8B1669" w:rsidRDefault="008B1669">
      <w:pPr>
        <w:pStyle w:val="ConsPlusNormal"/>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26" w:history="1">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27" w:history="1">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28" w:history="1">
        <w:r>
          <w:rPr>
            <w:color w:val="0000FF"/>
          </w:rPr>
          <w:t>порядке</w:t>
        </w:r>
      </w:hyperlink>
      <w:r>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8B1669" w:rsidRDefault="008B1669">
      <w:pPr>
        <w:pStyle w:val="ConsPlusNormal"/>
        <w:jc w:val="both"/>
      </w:pPr>
      <w:r>
        <w:t xml:space="preserve">(часть 7.1 введена Федеральным </w:t>
      </w:r>
      <w:hyperlink r:id="rId29" w:history="1">
        <w:r>
          <w:rPr>
            <w:color w:val="0000FF"/>
          </w:rPr>
          <w:t>законом</w:t>
        </w:r>
      </w:hyperlink>
      <w:r>
        <w:t xml:space="preserve"> от 23.07.2013 N 192-ФЗ; в ред. Федерального </w:t>
      </w:r>
      <w:hyperlink r:id="rId30" w:history="1">
        <w:r>
          <w:rPr>
            <w:color w:val="0000FF"/>
          </w:rPr>
          <w:t>закона</w:t>
        </w:r>
      </w:hyperlink>
      <w:r>
        <w:t xml:space="preserve"> от 29.06.2015 N 204-ФЗ)</w:t>
      </w:r>
    </w:p>
    <w:p w:rsidR="008B1669" w:rsidRDefault="008B1669">
      <w:pPr>
        <w:pStyle w:val="ConsPlusNormal"/>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8B1669" w:rsidRDefault="008B1669">
      <w:pPr>
        <w:pStyle w:val="ConsPlusNormal"/>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8B1669" w:rsidRDefault="008B1669">
      <w:pPr>
        <w:pStyle w:val="ConsPlusNormal"/>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8B1669" w:rsidRDefault="008B1669">
      <w:pPr>
        <w:pStyle w:val="ConsPlusNormal"/>
        <w:ind w:firstLine="540"/>
        <w:jc w:val="both"/>
      </w:pPr>
      <w:r>
        <w:lastRenderedPageBreak/>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8B1669" w:rsidRDefault="008B1669">
      <w:pPr>
        <w:pStyle w:val="ConsPlusNormal"/>
        <w:ind w:firstLine="540"/>
        <w:jc w:val="both"/>
      </w:pPr>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8B1669" w:rsidRDefault="008B1669">
      <w:pPr>
        <w:pStyle w:val="ConsPlusNormal"/>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8B1669" w:rsidRDefault="008B1669">
      <w:pPr>
        <w:pStyle w:val="ConsPlusNormal"/>
        <w:ind w:firstLine="540"/>
        <w:jc w:val="both"/>
      </w:pPr>
      <w:r>
        <w:t xml:space="preserve">14. 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 Направление заявки на проведение на территории Российской Федерации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31" w:history="1">
        <w:r>
          <w:rPr>
            <w:color w:val="0000FF"/>
          </w:rPr>
          <w:t>порядке</w:t>
        </w:r>
      </w:hyperlink>
      <w:r>
        <w:t>, установленном федеральным органом исполнительной власти в области физической культуры и спорта.</w:t>
      </w:r>
    </w:p>
    <w:p w:rsidR="008B1669" w:rsidRDefault="008B1669">
      <w:pPr>
        <w:pStyle w:val="ConsPlusNormal"/>
        <w:jc w:val="both"/>
      </w:pPr>
      <w:r>
        <w:t xml:space="preserve">(в ред. Федерального </w:t>
      </w:r>
      <w:hyperlink r:id="rId32" w:history="1">
        <w:r>
          <w:rPr>
            <w:color w:val="0000FF"/>
          </w:rPr>
          <w:t>закона</w:t>
        </w:r>
      </w:hyperlink>
      <w:r>
        <w:t xml:space="preserve"> от 25.12.2012 N 257-ФЗ)</w:t>
      </w:r>
    </w:p>
    <w:p w:rsidR="008B1669" w:rsidRDefault="008B1669">
      <w:pPr>
        <w:pStyle w:val="ConsPlusNormal"/>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8B1669" w:rsidRDefault="008B1669">
      <w:pPr>
        <w:pStyle w:val="ConsPlusNormal"/>
        <w:ind w:firstLine="540"/>
        <w:jc w:val="both"/>
      </w:pPr>
      <w:r>
        <w:t xml:space="preserve">16. Утратил силу. - Федеральный </w:t>
      </w:r>
      <w:hyperlink r:id="rId33" w:history="1">
        <w:r>
          <w:rPr>
            <w:color w:val="0000FF"/>
          </w:rPr>
          <w:t>закон</w:t>
        </w:r>
      </w:hyperlink>
      <w:r>
        <w:t xml:space="preserve"> от 07.05.2010 N 82-ФЗ.</w:t>
      </w:r>
    </w:p>
    <w:p w:rsidR="008B1669" w:rsidRDefault="008B1669">
      <w:pPr>
        <w:pStyle w:val="ConsPlusNormal"/>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8B1669" w:rsidRDefault="008B1669">
      <w:pPr>
        <w:pStyle w:val="ConsPlusNormal"/>
        <w:ind w:firstLine="540"/>
        <w:jc w:val="both"/>
      </w:pPr>
      <w:r>
        <w:t xml:space="preserve">1) организовывать пропускной и </w:t>
      </w:r>
      <w:proofErr w:type="spellStart"/>
      <w:r>
        <w:t>внутриобъектовый</w:t>
      </w:r>
      <w:proofErr w:type="spellEnd"/>
      <w:r>
        <w:t xml:space="preserve"> режимы в местах проведения официальных спортивных соревнований в период их проведения;</w:t>
      </w:r>
    </w:p>
    <w:p w:rsidR="008B1669" w:rsidRDefault="008B1669">
      <w:pPr>
        <w:pStyle w:val="ConsPlusNormal"/>
        <w:ind w:firstLine="540"/>
        <w:jc w:val="both"/>
      </w:pPr>
      <w: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32" w:history="1">
        <w:r>
          <w:rPr>
            <w:color w:val="0000FF"/>
          </w:rPr>
          <w:t>части 2.1</w:t>
        </w:r>
      </w:hyperlink>
      <w:r>
        <w:t xml:space="preserve"> настоящей статьи;</w:t>
      </w:r>
    </w:p>
    <w:p w:rsidR="008B1669" w:rsidRDefault="008B1669">
      <w:pPr>
        <w:pStyle w:val="ConsPlusNormal"/>
        <w:ind w:firstLine="540"/>
        <w:jc w:val="both"/>
      </w:pPr>
      <w:r>
        <w:t xml:space="preserve">3) информировать зрителей и участников официальных спортивных соревнований о необходимости соблюдения </w:t>
      </w:r>
      <w:hyperlink r:id="rId34" w:history="1">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8B1669" w:rsidRDefault="008B1669">
      <w:pPr>
        <w:pStyle w:val="ConsPlusNormal"/>
        <w:ind w:firstLine="540"/>
        <w:jc w:val="both"/>
      </w:pPr>
      <w: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8B1669" w:rsidRDefault="008B1669">
      <w:pPr>
        <w:pStyle w:val="ConsPlusNormal"/>
        <w:ind w:firstLine="540"/>
        <w:jc w:val="both"/>
      </w:pPr>
      <w:r>
        <w:t>5) выполнять иные обязанности, установленные правилами обеспечения безопасности при проведении официальных спортивных соревнований.</w:t>
      </w:r>
    </w:p>
    <w:p w:rsidR="008B1669" w:rsidRDefault="008B1669">
      <w:pPr>
        <w:pStyle w:val="ConsPlusNormal"/>
        <w:jc w:val="both"/>
      </w:pPr>
      <w:r>
        <w:t xml:space="preserve">(часть 17 введена Федеральным </w:t>
      </w:r>
      <w:hyperlink r:id="rId35" w:history="1">
        <w:r>
          <w:rPr>
            <w:color w:val="0000FF"/>
          </w:rPr>
          <w:t>законом</w:t>
        </w:r>
      </w:hyperlink>
      <w:r>
        <w:t xml:space="preserve"> от 23.07.2013 N 192-ФЗ)</w:t>
      </w:r>
    </w:p>
    <w:p w:rsidR="00917C96" w:rsidRDefault="00917C96">
      <w:pPr>
        <w:pStyle w:val="ConsPlusNormal"/>
        <w:jc w:val="both"/>
      </w:pPr>
    </w:p>
    <w:p w:rsidR="00917C96" w:rsidRDefault="00917C96">
      <w:pPr>
        <w:pStyle w:val="ConsPlusNormal"/>
        <w:jc w:val="both"/>
      </w:pPr>
    </w:p>
    <w:p w:rsidR="00917C96" w:rsidRDefault="00917C96">
      <w:pPr>
        <w:pStyle w:val="ConsPlusNormal"/>
        <w:jc w:val="both"/>
      </w:pPr>
    </w:p>
    <w:p w:rsidR="00917C96" w:rsidRDefault="00917C96">
      <w:pPr>
        <w:pStyle w:val="ConsPlusNormal"/>
        <w:jc w:val="both"/>
      </w:pPr>
    </w:p>
    <w:p w:rsidR="00917C96" w:rsidRDefault="00917C96">
      <w:pPr>
        <w:pStyle w:val="ConsPlusNormal"/>
        <w:jc w:val="both"/>
      </w:pPr>
    </w:p>
    <w:p w:rsidR="00917C96" w:rsidRDefault="00917C96">
      <w:pPr>
        <w:pStyle w:val="ConsPlusNormal"/>
        <w:jc w:val="both"/>
      </w:pPr>
    </w:p>
    <w:p w:rsidR="008B1669" w:rsidRDefault="008B1669">
      <w:pPr>
        <w:pStyle w:val="ConsPlusNormal"/>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EC397A" w:rsidTr="00753B18">
        <w:tc>
          <w:tcPr>
            <w:tcW w:w="5103" w:type="dxa"/>
          </w:tcPr>
          <w:p w:rsidR="00EC397A" w:rsidRDefault="00EC397A" w:rsidP="00753B18">
            <w:pPr>
              <w:pStyle w:val="ConsPlusNormal"/>
            </w:pPr>
            <w:r>
              <w:t>5 февраля 2010 года</w:t>
            </w:r>
          </w:p>
        </w:tc>
        <w:tc>
          <w:tcPr>
            <w:tcW w:w="5103" w:type="dxa"/>
          </w:tcPr>
          <w:p w:rsidR="00EC397A" w:rsidRDefault="00EC397A" w:rsidP="00753B18">
            <w:pPr>
              <w:pStyle w:val="ConsPlusNormal"/>
              <w:jc w:val="right"/>
            </w:pPr>
            <w:r>
              <w:t>N 680-ОЗ</w:t>
            </w:r>
          </w:p>
        </w:tc>
      </w:tr>
    </w:tbl>
    <w:p w:rsidR="00EC397A" w:rsidRDefault="00EC397A" w:rsidP="00EC397A">
      <w:pPr>
        <w:pStyle w:val="ConsPlusNormal"/>
        <w:pBdr>
          <w:top w:val="single" w:sz="6" w:space="0" w:color="auto"/>
        </w:pBdr>
        <w:spacing w:before="100" w:after="100"/>
        <w:jc w:val="both"/>
        <w:rPr>
          <w:sz w:val="2"/>
          <w:szCs w:val="2"/>
        </w:rPr>
      </w:pPr>
    </w:p>
    <w:p w:rsidR="00EC397A" w:rsidRDefault="00EC397A" w:rsidP="00EC397A">
      <w:pPr>
        <w:pStyle w:val="ConsPlusNormal"/>
        <w:jc w:val="both"/>
      </w:pPr>
    </w:p>
    <w:p w:rsidR="00EC397A" w:rsidRDefault="00EC397A" w:rsidP="00EC397A">
      <w:pPr>
        <w:pStyle w:val="ConsPlusTitle"/>
        <w:jc w:val="center"/>
      </w:pPr>
      <w:r>
        <w:t>НОВГОРОДСКАЯ ОБЛАСТЬ</w:t>
      </w:r>
    </w:p>
    <w:p w:rsidR="00EC397A" w:rsidRDefault="00EC397A" w:rsidP="00EC397A">
      <w:pPr>
        <w:pStyle w:val="ConsPlusTitle"/>
        <w:jc w:val="center"/>
      </w:pPr>
    </w:p>
    <w:p w:rsidR="00EC397A" w:rsidRDefault="00EC397A" w:rsidP="00EC397A">
      <w:pPr>
        <w:pStyle w:val="ConsPlusTitle"/>
        <w:jc w:val="center"/>
      </w:pPr>
      <w:r>
        <w:t>ОБЛАСТНОЙ ЗАКОН</w:t>
      </w:r>
    </w:p>
    <w:p w:rsidR="00EC397A" w:rsidRDefault="00EC397A" w:rsidP="00EC397A">
      <w:pPr>
        <w:pStyle w:val="ConsPlusTitle"/>
        <w:jc w:val="center"/>
      </w:pPr>
    </w:p>
    <w:p w:rsidR="00EC397A" w:rsidRDefault="00EC397A" w:rsidP="00EC397A">
      <w:pPr>
        <w:pStyle w:val="ConsPlusTitle"/>
        <w:jc w:val="center"/>
      </w:pPr>
      <w:r>
        <w:t>О ФИЗИЧЕСКОЙ КУЛЬТУРЕ И СПОРТЕ В НОВГОРОДСКОЙ ОБЛАСТИ</w:t>
      </w:r>
    </w:p>
    <w:p w:rsidR="00EC397A" w:rsidRDefault="00EC397A" w:rsidP="00EC397A">
      <w:pPr>
        <w:pStyle w:val="ConsPlusNormal"/>
        <w:jc w:val="both"/>
      </w:pPr>
    </w:p>
    <w:p w:rsidR="00EC397A" w:rsidRDefault="00EC397A" w:rsidP="00EC397A">
      <w:pPr>
        <w:pStyle w:val="ConsPlusNormal"/>
        <w:jc w:val="right"/>
      </w:pPr>
      <w:r>
        <w:t>Принят</w:t>
      </w:r>
    </w:p>
    <w:p w:rsidR="00EC397A" w:rsidRDefault="00EC397A" w:rsidP="00EC397A">
      <w:pPr>
        <w:pStyle w:val="ConsPlusNormal"/>
        <w:jc w:val="right"/>
      </w:pPr>
      <w:r>
        <w:t>Постановлением</w:t>
      </w:r>
    </w:p>
    <w:p w:rsidR="00EC397A" w:rsidRDefault="00EC397A" w:rsidP="00EC397A">
      <w:pPr>
        <w:pStyle w:val="ConsPlusNormal"/>
        <w:jc w:val="right"/>
      </w:pPr>
      <w:r>
        <w:t>Новгородской областной Думы</w:t>
      </w:r>
    </w:p>
    <w:p w:rsidR="00EC397A" w:rsidRDefault="00EC397A" w:rsidP="00EC397A">
      <w:pPr>
        <w:pStyle w:val="ConsPlusNormal"/>
        <w:jc w:val="right"/>
      </w:pPr>
      <w:r>
        <w:t>от 27.01.2010 N 1264-ОД</w:t>
      </w:r>
    </w:p>
    <w:p w:rsidR="00EC397A" w:rsidRDefault="00EC397A" w:rsidP="00EC397A">
      <w:pPr>
        <w:pStyle w:val="ConsPlusNormal"/>
        <w:ind w:firstLine="540"/>
        <w:jc w:val="both"/>
        <w:outlineLvl w:val="0"/>
      </w:pPr>
      <w:r>
        <w:t>Статья 5. Официальные физкультурные мероприятия и спортивные мероприятия Новгородской области</w:t>
      </w:r>
    </w:p>
    <w:p w:rsidR="00EC397A" w:rsidRDefault="00EC397A" w:rsidP="00EC397A">
      <w:pPr>
        <w:pStyle w:val="ConsPlusNormal"/>
        <w:jc w:val="both"/>
      </w:pPr>
    </w:p>
    <w:p w:rsidR="00EC397A" w:rsidRDefault="00EC397A" w:rsidP="00EC397A">
      <w:pPr>
        <w:pStyle w:val="ConsPlusNormal"/>
        <w:ind w:firstLine="540"/>
        <w:jc w:val="both"/>
      </w:pPr>
      <w:r>
        <w:t>1. Официальные физкультурные мероприятия и спортивные мероприятия Новгородской области проводятся в соответствии с положениями (регламентами) об их проведении.</w:t>
      </w:r>
    </w:p>
    <w:p w:rsidR="00EC397A" w:rsidRDefault="00EC397A" w:rsidP="00EC397A">
      <w:pPr>
        <w:pStyle w:val="ConsPlusNormal"/>
        <w:jc w:val="both"/>
      </w:pPr>
    </w:p>
    <w:p w:rsidR="00EC397A" w:rsidRDefault="00EC397A" w:rsidP="00EC397A">
      <w:pPr>
        <w:pStyle w:val="ConsPlusNormal"/>
        <w:ind w:firstLine="540"/>
        <w:jc w:val="both"/>
      </w:pPr>
      <w:r>
        <w:t>2. Порядок утверждения положений (регламентов) об официальных физкультурных мероприятиях и спортивных соревнованиях Новгородской области, требования к их содержанию устанавливаются уполномоченным органом исполнительной власти в области физической культуры и спорта Новгородской области.</w:t>
      </w:r>
    </w:p>
    <w:p w:rsidR="00EC397A" w:rsidRDefault="00EC397A" w:rsidP="00EC397A">
      <w:pPr>
        <w:pStyle w:val="ConsPlusNormal"/>
        <w:jc w:val="both"/>
      </w:pPr>
    </w:p>
    <w:p w:rsidR="001860FB" w:rsidRDefault="001860FB"/>
    <w:p w:rsidR="00775622" w:rsidRDefault="00775622"/>
    <w:p w:rsidR="00775622" w:rsidRDefault="00775622"/>
    <w:p w:rsidR="00917C96" w:rsidRDefault="00127581" w:rsidP="00917C96">
      <w:pPr>
        <w:pStyle w:val="ConsPlusNormal"/>
      </w:pPr>
      <w:hyperlink r:id="rId36" w:history="1">
        <w:r w:rsidR="00917C96">
          <w:rPr>
            <w:i/>
            <w:color w:val="0000FF"/>
          </w:rPr>
          <w:br/>
          <w:t>ст. 2, Федеральный закон от 27.07.2010 N 210-ФЗ (ред. от 03.07.2016) "Об организации предоставления государственных и муниципальных услуг" {КонсультантПлюс}</w:t>
        </w:r>
      </w:hyperlink>
      <w:r w:rsidR="00917C96">
        <w:br/>
      </w:r>
    </w:p>
    <w:p w:rsidR="00775622" w:rsidRDefault="00775622"/>
    <w:p w:rsidR="00775622" w:rsidRDefault="00775622"/>
    <w:p w:rsidR="00775622" w:rsidRDefault="00775622">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775622" w:rsidRDefault="00775622">
      <w:pPr>
        <w:pStyle w:val="ConsPlusNormal"/>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37" w:history="1">
        <w:r>
          <w:rPr>
            <w:color w:val="0000FF"/>
          </w:rPr>
          <w:t>частях 2</w:t>
        </w:r>
      </w:hyperlink>
      <w:r>
        <w:t xml:space="preserve"> и </w:t>
      </w:r>
      <w:hyperlink r:id="rId38" w:history="1">
        <w:r>
          <w:rPr>
            <w:color w:val="0000FF"/>
          </w:rPr>
          <w:t>3 статьи 1</w:t>
        </w:r>
      </w:hyperlink>
      <w:r>
        <w:t xml:space="preserve"> настоящего Федерального закона, или в организации, указанные в </w:t>
      </w:r>
      <w:hyperlink r:id="rId39"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775622" w:rsidRDefault="00775622">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775622" w:rsidRDefault="00775622">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775622" w:rsidRDefault="00775622">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0"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775622" w:rsidRDefault="00775622">
      <w:pPr>
        <w:pStyle w:val="ConsPlusNormal"/>
        <w:ind w:firstLine="540"/>
        <w:jc w:val="both"/>
      </w:pPr>
      <w:r>
        <w:t>Статья 4. Основные принципы предоставления государственных и муниципальных услуг</w:t>
      </w:r>
    </w:p>
    <w:p w:rsidR="00775622" w:rsidRDefault="00775622">
      <w:pPr>
        <w:pStyle w:val="ConsPlusNormal"/>
        <w:ind w:firstLine="540"/>
        <w:jc w:val="both"/>
      </w:pPr>
    </w:p>
    <w:p w:rsidR="00775622" w:rsidRDefault="00775622">
      <w:pPr>
        <w:pStyle w:val="ConsPlusNormal"/>
        <w:ind w:firstLine="540"/>
        <w:jc w:val="both"/>
      </w:pPr>
      <w:r>
        <w:t>Основными принципами предоставления государственных и муниципальных услуг являются:</w:t>
      </w:r>
    </w:p>
    <w:p w:rsidR="00775622" w:rsidRDefault="00775622">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41" w:history="1">
        <w:r>
          <w:rPr>
            <w:color w:val="0000FF"/>
          </w:rPr>
          <w:t>части 2 статьи 1</w:t>
        </w:r>
      </w:hyperlink>
      <w:r>
        <w:t xml:space="preserve"> настоящего Федерального закона;</w:t>
      </w:r>
    </w:p>
    <w:p w:rsidR="00775622" w:rsidRDefault="00775622">
      <w:pPr>
        <w:pStyle w:val="ConsPlusNormal"/>
        <w:ind w:firstLine="540"/>
        <w:jc w:val="both"/>
      </w:pPr>
      <w:r>
        <w:t>2) заявительный порядок обращения за предоставлением государственных и муниципальных услуг;</w:t>
      </w:r>
    </w:p>
    <w:p w:rsidR="00775622" w:rsidRDefault="00775622">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42" w:history="1">
        <w:r>
          <w:rPr>
            <w:color w:val="0000FF"/>
          </w:rPr>
          <w:t>части 2 статьи 1</w:t>
        </w:r>
      </w:hyperlink>
      <w:r>
        <w:t xml:space="preserve"> настоящего Федерального закона;</w:t>
      </w:r>
    </w:p>
    <w:p w:rsidR="00775622" w:rsidRDefault="00775622">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r:id="rId43" w:history="1">
        <w:r>
          <w:rPr>
            <w:color w:val="0000FF"/>
          </w:rPr>
          <w:t>частью 1 статьи 1</w:t>
        </w:r>
      </w:hyperlink>
      <w:r>
        <w:t xml:space="preserve"> настоящего Федерального закона государственных и муниципальных услуг;</w:t>
      </w:r>
    </w:p>
    <w:p w:rsidR="00775622" w:rsidRDefault="00775622">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775622" w:rsidRDefault="00775622">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75622" w:rsidRDefault="00127581">
      <w:pPr>
        <w:pStyle w:val="ConsPlusNormal"/>
      </w:pPr>
      <w:hyperlink r:id="rId44" w:history="1">
        <w:r w:rsidR="00775622">
          <w:rPr>
            <w:i/>
            <w:color w:val="0000FF"/>
          </w:rPr>
          <w:br/>
          <w:t>ст. 4, Федеральный закон от 27.07.2010 N 210-ФЗ (ред. от 03.07.2016) "Об организации предоставления государственных и муниципальных услуг" {КонсультантПлюс}</w:t>
        </w:r>
      </w:hyperlink>
      <w:r w:rsidR="00775622">
        <w:br/>
      </w:r>
    </w:p>
    <w:p w:rsidR="00775622" w:rsidRDefault="00775622">
      <w:pPr>
        <w:pStyle w:val="ConsPlusNormal"/>
        <w:ind w:firstLine="540"/>
        <w:jc w:val="both"/>
      </w:pPr>
    </w:p>
    <w:p w:rsidR="00775622" w:rsidRDefault="00775622">
      <w:pPr>
        <w:pStyle w:val="ConsPlusNormal"/>
        <w:ind w:firstLine="540"/>
        <w:jc w:val="both"/>
      </w:pPr>
      <w:r>
        <w:lastRenderedPageBreak/>
        <w:t>Статья 5. Права заявителей при получении государственных и муниципальных услуг</w:t>
      </w:r>
    </w:p>
    <w:p w:rsidR="00775622" w:rsidRDefault="00775622">
      <w:pPr>
        <w:pStyle w:val="ConsPlusNormal"/>
        <w:ind w:firstLine="540"/>
        <w:jc w:val="both"/>
      </w:pPr>
    </w:p>
    <w:p w:rsidR="00775622" w:rsidRDefault="00775622">
      <w:pPr>
        <w:pStyle w:val="ConsPlusNormal"/>
        <w:ind w:firstLine="540"/>
        <w:jc w:val="both"/>
      </w:pPr>
      <w:r>
        <w:t>При получении государственных и муниципальных услуг заявители имеют право на:</w:t>
      </w:r>
    </w:p>
    <w:p w:rsidR="00775622" w:rsidRDefault="00775622">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775622" w:rsidRDefault="00775622">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75622" w:rsidRDefault="00775622">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75622" w:rsidRDefault="00775622">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775622" w:rsidRDefault="00775622">
      <w:pPr>
        <w:pStyle w:val="ConsPlusNormal"/>
        <w:jc w:val="both"/>
      </w:pPr>
      <w:r>
        <w:t xml:space="preserve">(в ред. Федерального </w:t>
      </w:r>
      <w:hyperlink r:id="rId45" w:history="1">
        <w:r>
          <w:rPr>
            <w:color w:val="0000FF"/>
          </w:rPr>
          <w:t>закона</w:t>
        </w:r>
      </w:hyperlink>
      <w:r>
        <w:t xml:space="preserve"> от 03.12.2011 N 383-ФЗ)</w:t>
      </w:r>
    </w:p>
    <w:p w:rsidR="00775622" w:rsidRDefault="00775622">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75622" w:rsidRDefault="00775622">
      <w:pPr>
        <w:pStyle w:val="ConsPlusNormal"/>
        <w:ind w:firstLine="540"/>
        <w:jc w:val="both"/>
      </w:pPr>
    </w:p>
    <w:p w:rsidR="000B1D1D" w:rsidRDefault="000B1D1D">
      <w:pPr>
        <w:pStyle w:val="ConsPlusNormal"/>
        <w:ind w:firstLine="540"/>
        <w:jc w:val="both"/>
      </w:pPr>
    </w:p>
    <w:p w:rsidR="000B1D1D" w:rsidRDefault="000B1D1D">
      <w:pPr>
        <w:pStyle w:val="ConsPlusNormal"/>
        <w:ind w:firstLine="540"/>
        <w:jc w:val="both"/>
      </w:pPr>
    </w:p>
    <w:p w:rsidR="000B1D1D" w:rsidRDefault="000B1D1D" w:rsidP="000B1D1D">
      <w:pPr>
        <w:pStyle w:val="ConsPlusTitle"/>
        <w:jc w:val="center"/>
        <w:outlineLvl w:val="0"/>
      </w:pPr>
      <w:r>
        <w:t>ПРАВИТЕЛЬСТВО РОССИЙСКОЙ ФЕДЕРАЦИИ</w:t>
      </w:r>
    </w:p>
    <w:p w:rsidR="000B1D1D" w:rsidRDefault="000B1D1D" w:rsidP="000B1D1D">
      <w:pPr>
        <w:pStyle w:val="ConsPlusTitle"/>
        <w:jc w:val="center"/>
      </w:pPr>
    </w:p>
    <w:p w:rsidR="000B1D1D" w:rsidRDefault="000B1D1D" w:rsidP="000B1D1D">
      <w:pPr>
        <w:pStyle w:val="ConsPlusTitle"/>
        <w:jc w:val="center"/>
      </w:pPr>
      <w:r>
        <w:t>РАСПОРЯЖЕНИЕ</w:t>
      </w:r>
    </w:p>
    <w:p w:rsidR="000B1D1D" w:rsidRDefault="000B1D1D" w:rsidP="000B1D1D">
      <w:pPr>
        <w:pStyle w:val="ConsPlusTitle"/>
        <w:jc w:val="center"/>
      </w:pPr>
      <w:r>
        <w:t>от 25 апреля 2011 г. N 729-р</w:t>
      </w:r>
    </w:p>
    <w:p w:rsidR="000B1D1D" w:rsidRDefault="000B1D1D" w:rsidP="000B1D1D">
      <w:pPr>
        <w:pStyle w:val="ConsPlusNormal"/>
        <w:jc w:val="center"/>
      </w:pPr>
      <w:r>
        <w:t>Список изменяющих документов</w:t>
      </w:r>
    </w:p>
    <w:p w:rsidR="000B1D1D" w:rsidRDefault="000B1D1D" w:rsidP="000B1D1D">
      <w:pPr>
        <w:pStyle w:val="ConsPlusNormal"/>
        <w:jc w:val="center"/>
      </w:pPr>
      <w:r>
        <w:t>(в ред. Постановления Правительства РФ от 23.06.2014 N 581)</w:t>
      </w:r>
    </w:p>
    <w:p w:rsidR="000B1D1D" w:rsidRDefault="000B1D1D" w:rsidP="000B1D1D">
      <w:pPr>
        <w:pStyle w:val="ConsPlusNormal"/>
        <w:jc w:val="center"/>
      </w:pPr>
    </w:p>
    <w:p w:rsidR="000B1D1D" w:rsidRDefault="000B1D1D" w:rsidP="000B1D1D">
      <w:pPr>
        <w:pStyle w:val="ConsPlusNormal"/>
        <w:ind w:firstLine="540"/>
        <w:jc w:val="both"/>
      </w:pPr>
      <w:r>
        <w:t xml:space="preserve">Утвердить прилагаемый </w:t>
      </w:r>
      <w:hyperlink w:anchor="Par23" w:tooltip="ПЕРЕЧЕНЬ" w:history="1">
        <w:r>
          <w:rPr>
            <w:color w:val="0000FF"/>
          </w:rPr>
          <w:t>перечень</w:t>
        </w:r>
      </w:hyperlink>
      <w:r>
        <w:t xml:space="preserve">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0B1D1D" w:rsidRDefault="000B1D1D" w:rsidP="000B1D1D">
      <w:pPr>
        <w:pStyle w:val="ConsPlusNormal"/>
        <w:ind w:firstLine="540"/>
        <w:jc w:val="both"/>
      </w:pPr>
    </w:p>
    <w:p w:rsidR="000B1D1D" w:rsidRDefault="000B1D1D" w:rsidP="000B1D1D">
      <w:pPr>
        <w:pStyle w:val="ConsPlusNormal"/>
        <w:jc w:val="right"/>
      </w:pPr>
      <w:r>
        <w:t>Председатель Правительства</w:t>
      </w:r>
    </w:p>
    <w:p w:rsidR="000B1D1D" w:rsidRDefault="000B1D1D" w:rsidP="000B1D1D">
      <w:pPr>
        <w:pStyle w:val="ConsPlusNormal"/>
        <w:jc w:val="right"/>
      </w:pPr>
      <w:r>
        <w:t>Российской Федерации</w:t>
      </w:r>
    </w:p>
    <w:p w:rsidR="000B1D1D" w:rsidRDefault="000B1D1D" w:rsidP="000B1D1D">
      <w:pPr>
        <w:pStyle w:val="ConsPlusNormal"/>
        <w:jc w:val="right"/>
      </w:pPr>
      <w:r>
        <w:t>В.ПУТИН</w:t>
      </w:r>
    </w:p>
    <w:p w:rsidR="000B1D1D" w:rsidRDefault="000B1D1D" w:rsidP="000B1D1D">
      <w:pPr>
        <w:pStyle w:val="ConsPlusNormal"/>
        <w:jc w:val="right"/>
      </w:pPr>
    </w:p>
    <w:p w:rsidR="000B1D1D" w:rsidRDefault="000B1D1D" w:rsidP="000B1D1D">
      <w:pPr>
        <w:pStyle w:val="ConsPlusNormal"/>
        <w:jc w:val="right"/>
      </w:pPr>
    </w:p>
    <w:p w:rsidR="000B1D1D" w:rsidRDefault="000B1D1D" w:rsidP="000B1D1D">
      <w:pPr>
        <w:pStyle w:val="ConsPlusNormal"/>
        <w:jc w:val="right"/>
      </w:pPr>
    </w:p>
    <w:p w:rsidR="000B1D1D" w:rsidRDefault="000B1D1D" w:rsidP="000B1D1D">
      <w:pPr>
        <w:pStyle w:val="ConsPlusNormal"/>
        <w:jc w:val="right"/>
      </w:pPr>
    </w:p>
    <w:p w:rsidR="000B1D1D" w:rsidRDefault="000B1D1D" w:rsidP="000B1D1D">
      <w:pPr>
        <w:pStyle w:val="ConsPlusNormal"/>
        <w:jc w:val="right"/>
      </w:pPr>
    </w:p>
    <w:p w:rsidR="000B1D1D" w:rsidRDefault="000B1D1D" w:rsidP="000B1D1D">
      <w:pPr>
        <w:pStyle w:val="ConsPlusNormal"/>
        <w:jc w:val="right"/>
        <w:outlineLvl w:val="0"/>
      </w:pPr>
      <w:r>
        <w:t>Утвержден</w:t>
      </w:r>
    </w:p>
    <w:p w:rsidR="000B1D1D" w:rsidRDefault="000B1D1D" w:rsidP="000B1D1D">
      <w:pPr>
        <w:pStyle w:val="ConsPlusNormal"/>
        <w:jc w:val="right"/>
      </w:pPr>
      <w:r>
        <w:t>распоряжением Правительства</w:t>
      </w:r>
    </w:p>
    <w:p w:rsidR="000B1D1D" w:rsidRDefault="000B1D1D" w:rsidP="000B1D1D">
      <w:pPr>
        <w:pStyle w:val="ConsPlusNormal"/>
        <w:jc w:val="right"/>
      </w:pPr>
      <w:r>
        <w:t>Российской Федерации</w:t>
      </w:r>
    </w:p>
    <w:p w:rsidR="000B1D1D" w:rsidRDefault="000B1D1D" w:rsidP="000B1D1D">
      <w:pPr>
        <w:pStyle w:val="ConsPlusNormal"/>
        <w:jc w:val="right"/>
      </w:pPr>
      <w:r>
        <w:t>от 25 апреля 2011 г. N 729-р</w:t>
      </w:r>
    </w:p>
    <w:p w:rsidR="000B1D1D" w:rsidRDefault="000B1D1D" w:rsidP="000B1D1D">
      <w:pPr>
        <w:pStyle w:val="ConsPlusNormal"/>
        <w:ind w:firstLine="540"/>
        <w:jc w:val="both"/>
      </w:pPr>
    </w:p>
    <w:p w:rsidR="000B1D1D" w:rsidRDefault="000B1D1D" w:rsidP="000B1D1D">
      <w:pPr>
        <w:pStyle w:val="ConsPlusTitle"/>
        <w:jc w:val="center"/>
      </w:pPr>
      <w:bookmarkStart w:id="3" w:name="Par23"/>
      <w:bookmarkEnd w:id="3"/>
      <w:r>
        <w:t>ПЕРЕЧЕНЬ</w:t>
      </w:r>
    </w:p>
    <w:p w:rsidR="000B1D1D" w:rsidRDefault="000B1D1D" w:rsidP="000B1D1D">
      <w:pPr>
        <w:pStyle w:val="ConsPlusTitle"/>
        <w:jc w:val="center"/>
      </w:pPr>
      <w:r>
        <w:t>УСЛУГ, ОКАЗЫВАЕМЫХ ГОСУДАРСТВЕННЫМИ И МУНИЦИПАЛЬНЫМИ</w:t>
      </w:r>
    </w:p>
    <w:p w:rsidR="000B1D1D" w:rsidRDefault="000B1D1D" w:rsidP="000B1D1D">
      <w:pPr>
        <w:pStyle w:val="ConsPlusTitle"/>
        <w:jc w:val="center"/>
      </w:pPr>
      <w:r>
        <w:t>УЧРЕЖДЕНИЯМИ И ДРУГИМИ ОРГАНИЗАЦИЯМИ, В КОТОРЫХ РАЗМЕЩАЕТСЯ</w:t>
      </w:r>
    </w:p>
    <w:p w:rsidR="000B1D1D" w:rsidRDefault="000B1D1D" w:rsidP="000B1D1D">
      <w:pPr>
        <w:pStyle w:val="ConsPlusTitle"/>
        <w:jc w:val="center"/>
      </w:pPr>
      <w:r>
        <w:t>ГОСУДАРСТВЕННОЕ ЗАДАНИЕ (ЗАКАЗ) ИЛИ МУНИЦИПАЛЬНОЕ ЗАДАНИЕ</w:t>
      </w:r>
    </w:p>
    <w:p w:rsidR="000B1D1D" w:rsidRDefault="000B1D1D" w:rsidP="000B1D1D">
      <w:pPr>
        <w:pStyle w:val="ConsPlusTitle"/>
        <w:jc w:val="center"/>
      </w:pPr>
      <w:r>
        <w:t>(ЗАКАЗ), ПОДЛЕЖАЩИХ ВКЛЮЧЕНИЮ В РЕЕСТРЫ ГОСУДАРСТВЕННЫХ</w:t>
      </w:r>
    </w:p>
    <w:p w:rsidR="000B1D1D" w:rsidRDefault="000B1D1D" w:rsidP="000B1D1D">
      <w:pPr>
        <w:pStyle w:val="ConsPlusTitle"/>
        <w:jc w:val="center"/>
      </w:pPr>
      <w:r>
        <w:t>ИЛИ МУНИЦИПАЛЬНЫХ УСЛУГ И ПРЕДОСТАВЛЯЕМЫХ</w:t>
      </w:r>
    </w:p>
    <w:p w:rsidR="000B1D1D" w:rsidRDefault="000B1D1D" w:rsidP="000B1D1D">
      <w:pPr>
        <w:pStyle w:val="ConsPlusTitle"/>
        <w:jc w:val="center"/>
      </w:pPr>
      <w:r>
        <w:t>В ЭЛЕКТРОННОЙ ФОРМЕ</w:t>
      </w:r>
    </w:p>
    <w:p w:rsidR="000B1D1D" w:rsidRDefault="000B1D1D" w:rsidP="000B1D1D">
      <w:pPr>
        <w:pStyle w:val="ConsPlusNormal"/>
        <w:jc w:val="center"/>
        <w:outlineLvl w:val="2"/>
      </w:pPr>
      <w:r>
        <w:t>Физкультура и спорт</w:t>
      </w:r>
    </w:p>
    <w:p w:rsidR="000B1D1D" w:rsidRDefault="000B1D1D" w:rsidP="000B1D1D">
      <w:pPr>
        <w:pStyle w:val="ConsPlusNormal"/>
        <w:ind w:firstLine="540"/>
        <w:jc w:val="both"/>
      </w:pPr>
    </w:p>
    <w:p w:rsidR="000B1D1D" w:rsidRDefault="000B1D1D" w:rsidP="000B1D1D">
      <w:pPr>
        <w:pStyle w:val="ConsPlusNormal"/>
        <w:ind w:firstLine="540"/>
        <w:jc w:val="both"/>
      </w:pPr>
      <w:r>
        <w:t>53. Предоставление информации о проводимых на территории субъекта Российской Федерации государственным учреждением в области физической культуры и спорта субъекта Российской Федерации спортивных и оздоровительных мероприятиях и прием заявок на участие в этих мероприятиях.</w:t>
      </w:r>
    </w:p>
    <w:p w:rsidR="000B1D1D" w:rsidRDefault="000B1D1D">
      <w:pPr>
        <w:pStyle w:val="ConsPlusNormal"/>
        <w:ind w:firstLine="540"/>
        <w:jc w:val="both"/>
      </w:pPr>
    </w:p>
    <w:sectPr w:rsidR="000B1D1D" w:rsidSect="00253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69"/>
    <w:rsid w:val="000B1D1D"/>
    <w:rsid w:val="00127581"/>
    <w:rsid w:val="001860FB"/>
    <w:rsid w:val="00775622"/>
    <w:rsid w:val="008B1669"/>
    <w:rsid w:val="00917C96"/>
    <w:rsid w:val="00EC3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6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C397A"/>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6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C397A"/>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F564C54C06B284E92F903878D923CE3733175AFED41D97FDA9181E0EF54E16699A70D5AFBCA936iBV3M" TargetMode="External"/><Relationship Id="rId13" Type="http://schemas.openxmlformats.org/officeDocument/2006/relationships/hyperlink" Target="consultantplus://offline/ref=45F564C54C06B284E92F903878D923CE373F1F54F9DD1D97FDA9181E0EF54E16699A70D5AFBCA93DiBV1M" TargetMode="External"/><Relationship Id="rId18" Type="http://schemas.openxmlformats.org/officeDocument/2006/relationships/hyperlink" Target="consultantplus://offline/ref=5242E35292DC58B5B01067104024FB1438F474A63ADD1F6DD6312E39D3BAAB10DAEEB0365FB5E8D6jFVCM" TargetMode="External"/><Relationship Id="rId26" Type="http://schemas.openxmlformats.org/officeDocument/2006/relationships/hyperlink" Target="consultantplus://offline/ref=5242E35292DC58B5B010790B5524FB1438F97CA83ED71F6DD6312E39D3BAAB10DAEEB0365FB5E8D4jFV9M" TargetMode="External"/><Relationship Id="rId39" Type="http://schemas.openxmlformats.org/officeDocument/2006/relationships/hyperlink" Target="consultantplus://offline/ref=7D31790B7C13D1640AB04A450958CFDACFF1E03C8B8947248207316B568E4E9B2A02B223DBB4A6C5z4MAN" TargetMode="External"/><Relationship Id="rId3" Type="http://schemas.openxmlformats.org/officeDocument/2006/relationships/settings" Target="settings.xml"/><Relationship Id="rId21" Type="http://schemas.openxmlformats.org/officeDocument/2006/relationships/hyperlink" Target="consultantplus://offline/ref=5242E35292DC58B5B01067104024FB1438F775A531D61F6DD6312E39D3BAAB10DAEEB0365FB5E8D4jFV9M" TargetMode="External"/><Relationship Id="rId34" Type="http://schemas.openxmlformats.org/officeDocument/2006/relationships/hyperlink" Target="consultantplus://offline/ref=5242E35292DC58B5B01067104024FB1438F575A43DD11F6DD6312E39D3BAAB10DAEEB0365FB5E8D5jFV0M" TargetMode="External"/><Relationship Id="rId42" Type="http://schemas.openxmlformats.org/officeDocument/2006/relationships/hyperlink" Target="consultantplus://offline/ref=7D31790B7C13D1640AB04A450958CFDACFF1E03C8B8947248207316B568E4E9B2A02B223DBB4A6C5z4M2N" TargetMode="External"/><Relationship Id="rId47" Type="http://schemas.openxmlformats.org/officeDocument/2006/relationships/theme" Target="theme/theme1.xml"/><Relationship Id="rId7" Type="http://schemas.openxmlformats.org/officeDocument/2006/relationships/hyperlink" Target="consultantplus://offline/ref=45F564C54C06B284E92F903878D923CE373F1F54F9DD1D97FDA9181E0EF54E16699A70D5AFBCA93DiBV5M" TargetMode="External"/><Relationship Id="rId12" Type="http://schemas.openxmlformats.org/officeDocument/2006/relationships/hyperlink" Target="consultantplus://offline/ref=45F564C54C06B284E92F903878D923CE373E1E56FED11D97FDA9181E0EF54E16699A70D5AFBCA93FiBVFM" TargetMode="External"/><Relationship Id="rId17" Type="http://schemas.openxmlformats.org/officeDocument/2006/relationships/hyperlink" Target="consultantplus://offline/ref=5242E35292DC58B5B01067104024FB1438F474A63ADD1F6DD6312E39D3BAAB10DAEEB0365FB5E8D6jFVAM" TargetMode="External"/><Relationship Id="rId25" Type="http://schemas.openxmlformats.org/officeDocument/2006/relationships/hyperlink" Target="consultantplus://offline/ref=5242E35292DC58B5B01067104024FB1438F67DA339D21F6DD6312E39D3BAAB10DAEEB0365FB5E8D4jFV8M" TargetMode="External"/><Relationship Id="rId33" Type="http://schemas.openxmlformats.org/officeDocument/2006/relationships/hyperlink" Target="consultantplus://offline/ref=5242E35292DC58B5B01067104024FB1438F07DA130D41F6DD6312E39D3BAAB10DAEEB0365FB5E8D7jFV9M" TargetMode="External"/><Relationship Id="rId38" Type="http://schemas.openxmlformats.org/officeDocument/2006/relationships/hyperlink" Target="consultantplus://offline/ref=7D31790B7C13D1640AB04A450958CFDACFF1E03C8B8947248207316B568E4E9B2A02B223DBB4A6C5z4M1N"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5F564C54C06B284E92F903878D923CE373F1F54F9DD1D97FDA9181E0EF54E16699A70D5AFBCA93CiBV7M" TargetMode="External"/><Relationship Id="rId20" Type="http://schemas.openxmlformats.org/officeDocument/2006/relationships/hyperlink" Target="consultantplus://offline/ref=5242E35292DC58B5B01067104024FB1438F474A63ADD1F6DD6312E39D3BAAB10DAEEB0365FB5E8D6jFVEM" TargetMode="External"/><Relationship Id="rId29" Type="http://schemas.openxmlformats.org/officeDocument/2006/relationships/hyperlink" Target="consultantplus://offline/ref=5242E35292DC58B5B01067104024FB1438F474A63ADD1F6DD6312E39D3BAAB10DAEEB0365FB5E8D1jFV8M" TargetMode="External"/><Relationship Id="rId41" Type="http://schemas.openxmlformats.org/officeDocument/2006/relationships/hyperlink" Target="consultantplus://offline/ref=7D31790B7C13D1640AB04A450958CFDACFF1E03C8B8947248207316B568E4E9B2A02B223DBB4A6C5z4M2N" TargetMode="External"/><Relationship Id="rId1" Type="http://schemas.openxmlformats.org/officeDocument/2006/relationships/styles" Target="styles.xml"/><Relationship Id="rId6" Type="http://schemas.openxmlformats.org/officeDocument/2006/relationships/hyperlink" Target="consultantplus://offline/ref=45F564C54C06B284E92F903878D923CE373D175BFFD01D97FDA9181E0EF54E16699A70D5AFBCA93FiBVFM" TargetMode="External"/><Relationship Id="rId11" Type="http://schemas.openxmlformats.org/officeDocument/2006/relationships/hyperlink" Target="consultantplus://offline/ref=45F564C54C06B284E92F903878D923CE373F1F54F9DD1D97FDA9181E0EF54E16699A70D5AFBCA93DiBV3M" TargetMode="External"/><Relationship Id="rId24" Type="http://schemas.openxmlformats.org/officeDocument/2006/relationships/hyperlink" Target="consultantplus://offline/ref=5242E35292DC58B5B01067104024FB143BF07DA83CD51F6DD6312E39D3BAAB10DAEEB0365FB5EDD4jFV1M" TargetMode="External"/><Relationship Id="rId32" Type="http://schemas.openxmlformats.org/officeDocument/2006/relationships/hyperlink" Target="consultantplus://offline/ref=5242E35292DC58B5B01067104024FB1438F374A73FD61F6DD6312E39D3BAAB10DAEEB0365FB5E9D0jFVBM" TargetMode="External"/><Relationship Id="rId37" Type="http://schemas.openxmlformats.org/officeDocument/2006/relationships/hyperlink" Target="consultantplus://offline/ref=7D31790B7C13D1640AB04A450958CFDACFF1E03C8B8947248207316B568E4E9B2A02B223DBB4A6C5z4M2N" TargetMode="External"/><Relationship Id="rId40" Type="http://schemas.openxmlformats.org/officeDocument/2006/relationships/hyperlink" Target="consultantplus://offline/ref=7D31790B7C13D1640AB04A450958CFDAC4F8E73B8E841A2E8A5E3D69z5M1N" TargetMode="External"/><Relationship Id="rId45" Type="http://schemas.openxmlformats.org/officeDocument/2006/relationships/hyperlink" Target="consultantplus://offline/ref=7D31790B7C13D1640AB04A450958CFDACCF6E03F8A8E47248207316B568E4E9B2A02B223DBB4A4C3z4M5N" TargetMode="External"/><Relationship Id="rId5" Type="http://schemas.openxmlformats.org/officeDocument/2006/relationships/hyperlink" Target="consultantplus://offline/ref=5242E35292DC58B5B01067104024FB143BF07CA03ED31F6DD6312E39D3BAAB10DAEEB0365FB5EAD3jFVFM" TargetMode="External"/><Relationship Id="rId15" Type="http://schemas.openxmlformats.org/officeDocument/2006/relationships/hyperlink" Target="consultantplus://offline/ref=45F564C54C06B284E92F903878D923CE373F1F54F9DD1D97FDA9181E0EF54E16699A70D5AFBCA83DiBV4M" TargetMode="External"/><Relationship Id="rId23" Type="http://schemas.openxmlformats.org/officeDocument/2006/relationships/hyperlink" Target="consultantplus://offline/ref=5242E35292DC58B5B01067104024FB1438F474A63ADD1F6DD6312E39D3BAAB10DAEEB0365FB5E8D6jFV0M" TargetMode="External"/><Relationship Id="rId28" Type="http://schemas.openxmlformats.org/officeDocument/2006/relationships/hyperlink" Target="consultantplus://offline/ref=5242E35292DC58B5B010790B5524FB1438F97FA13DD21F6DD6312E39D3BAAB10DAEEB0365FB5E8D4jFV8M" TargetMode="External"/><Relationship Id="rId36" Type="http://schemas.openxmlformats.org/officeDocument/2006/relationships/hyperlink" Target="consultantplus://offline/ref=7D31790B7C13D1640AB04A450958CFDACFF1E03C8B8947248207316B568E4E9B2A02B223DBB4A6C5z4M6N" TargetMode="External"/><Relationship Id="rId10" Type="http://schemas.openxmlformats.org/officeDocument/2006/relationships/hyperlink" Target="consultantplus://offline/ref=45F564C54C06B284E92F903878D923CE373E1E56FED11D97FDA9181E0EF54E16699A70D5AFBCA93FiBVFM" TargetMode="External"/><Relationship Id="rId19" Type="http://schemas.openxmlformats.org/officeDocument/2006/relationships/hyperlink" Target="consultantplus://offline/ref=5242E35292DC58B5B01067104024FB1438F474A63ADD1F6DD6312E39D3BAAB10DAEEB0365FB5E9D7jFVBM" TargetMode="External"/><Relationship Id="rId31" Type="http://schemas.openxmlformats.org/officeDocument/2006/relationships/hyperlink" Target="consultantplus://offline/ref=5242E35292DC58B5B01067104024FB1438F579A43ED41F6DD6312E39D3BAAB10DAEEB0365FB5E8D4jFV9M" TargetMode="External"/><Relationship Id="rId44" Type="http://schemas.openxmlformats.org/officeDocument/2006/relationships/hyperlink" Target="consultantplus://offline/ref=7D31790B7C13D1640AB04A450958CFDACFF1E03C8B8947248207316B568E4E9B2A02B223DBB4A6C6z4M7N" TargetMode="External"/><Relationship Id="rId4" Type="http://schemas.openxmlformats.org/officeDocument/2006/relationships/webSettings" Target="webSettings.xml"/><Relationship Id="rId9" Type="http://schemas.openxmlformats.org/officeDocument/2006/relationships/hyperlink" Target="consultantplus://offline/ref=45F564C54C06B284E92F903878D923CE3733175AFED41D97FDA9181E0EF54E16699A70D5AFBCA936iBV1M" TargetMode="External"/><Relationship Id="rId14" Type="http://schemas.openxmlformats.org/officeDocument/2006/relationships/hyperlink" Target="consultantplus://offline/ref=45F564C54C06B284E92F903878D923CE343B1654F9D01D97FDA9181E0EF54E16699A70D5AFBCA93EiBV6M" TargetMode="External"/><Relationship Id="rId22" Type="http://schemas.openxmlformats.org/officeDocument/2006/relationships/hyperlink" Target="consultantplus://offline/ref=5242E35292DC58B5B01067104024FB1438F77EA13BD51F6DD6312E39D3BAAB10DAEEB0365FB5EAD1jFV0M" TargetMode="External"/><Relationship Id="rId27" Type="http://schemas.openxmlformats.org/officeDocument/2006/relationships/hyperlink" Target="consultantplus://offline/ref=5242E35292DC58B5B010790B5524FB1438F97CA83ED61F6DD6312E39D3BAAB10DAEEB0365FB5E8D4jFV9M" TargetMode="External"/><Relationship Id="rId30" Type="http://schemas.openxmlformats.org/officeDocument/2006/relationships/hyperlink" Target="consultantplus://offline/ref=5242E35292DC58B5B01067104024FB1438F87CA83DD41F6DD6312E39D3BAAB10DAEEB0365FB5E8DCjFV1M" TargetMode="External"/><Relationship Id="rId35" Type="http://schemas.openxmlformats.org/officeDocument/2006/relationships/hyperlink" Target="consultantplus://offline/ref=5242E35292DC58B5B01067104024FB1438F474A63ADD1F6DD6312E39D3BAAB10DAEEB0365FB5E8D1jFVAM" TargetMode="External"/><Relationship Id="rId43" Type="http://schemas.openxmlformats.org/officeDocument/2006/relationships/hyperlink" Target="consultantplus://offline/ref=7D31790B7C13D1640AB04A450958CFDACFF1E03C8B8947248207316B568E4E9B2A02B223DBB4A6C5z4M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4989</Words>
  <Characters>28442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dc:creator>
  <cp:lastModifiedBy>m</cp:lastModifiedBy>
  <cp:revision>2</cp:revision>
  <dcterms:created xsi:type="dcterms:W3CDTF">2016-07-26T09:26:00Z</dcterms:created>
  <dcterms:modified xsi:type="dcterms:W3CDTF">2016-07-26T09:26:00Z</dcterms:modified>
</cp:coreProperties>
</file>